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45B8" w14:textId="77777777" w:rsidR="000B0E93" w:rsidRPr="00A94862" w:rsidRDefault="000B0E93" w:rsidP="000B0E93">
      <w:pPr>
        <w:ind w:left="4667" w:firstLine="720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P</w:t>
      </w:r>
      <w:r>
        <w:rPr>
          <w:sz w:val="24"/>
          <w:szCs w:val="24"/>
          <w:lang w:val="lt-LT"/>
        </w:rPr>
        <w:t>ATVIRTINTA</w:t>
      </w:r>
    </w:p>
    <w:p w14:paraId="08884C02" w14:textId="77777777" w:rsidR="000B0E93" w:rsidRPr="00A94862" w:rsidRDefault="000B0E93" w:rsidP="000B0E93">
      <w:pPr>
        <w:ind w:left="5387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Rokiškio rajono savivaldybės tarybos</w:t>
      </w:r>
    </w:p>
    <w:p w14:paraId="6FD8A9FD" w14:textId="77777777" w:rsidR="000B0E93" w:rsidRPr="00A94862" w:rsidRDefault="000B0E93" w:rsidP="000B0E93">
      <w:pPr>
        <w:ind w:left="5387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saus</w:t>
      </w:r>
      <w:r w:rsidRPr="00A94862">
        <w:rPr>
          <w:sz w:val="24"/>
          <w:szCs w:val="24"/>
          <w:lang w:val="lt-LT"/>
        </w:rPr>
        <w:t xml:space="preserve">io </w:t>
      </w:r>
      <w:r>
        <w:rPr>
          <w:sz w:val="24"/>
          <w:szCs w:val="24"/>
          <w:lang w:val="lt-LT"/>
        </w:rPr>
        <w:t>25</w:t>
      </w:r>
      <w:r w:rsidRPr="00A94862">
        <w:rPr>
          <w:sz w:val="24"/>
          <w:szCs w:val="24"/>
          <w:lang w:val="lt-LT"/>
        </w:rPr>
        <w:t xml:space="preserve"> d. sprendimu Nr. TS-</w:t>
      </w:r>
    </w:p>
    <w:p w14:paraId="0756162C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0126F206" w14:textId="77777777" w:rsidR="004334E0" w:rsidRPr="001237B6" w:rsidRDefault="004334E0" w:rsidP="004334E0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ROKIŠKIO RAJONO VERSLO PLĖTROS KOMISIJOS</w:t>
      </w:r>
    </w:p>
    <w:p w14:paraId="4E1F93B1" w14:textId="77777777" w:rsidR="004334E0" w:rsidRPr="001237B6" w:rsidRDefault="004334E0" w:rsidP="004334E0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1237B6">
        <w:rPr>
          <w:b/>
          <w:sz w:val="24"/>
          <w:szCs w:val="24"/>
          <w:lang w:val="lt-LT"/>
        </w:rPr>
        <w:t xml:space="preserve"> METŲ VEIKLOS ATASKAITA</w:t>
      </w:r>
    </w:p>
    <w:p w14:paraId="2C71BA08" w14:textId="77777777" w:rsidR="004334E0" w:rsidRPr="00F85F7A" w:rsidRDefault="004334E0" w:rsidP="004334E0">
      <w:pPr>
        <w:ind w:right="113"/>
        <w:jc w:val="both"/>
        <w:rPr>
          <w:sz w:val="24"/>
          <w:szCs w:val="24"/>
          <w:lang w:val="lt-LT"/>
        </w:rPr>
      </w:pPr>
    </w:p>
    <w:p w14:paraId="21FA83D9" w14:textId="77777777" w:rsidR="004334E0" w:rsidRPr="004334E0" w:rsidRDefault="004334E0" w:rsidP="00A614B6">
      <w:pPr>
        <w:pStyle w:val="Pagrindinistekstas"/>
        <w:spacing w:before="1"/>
        <w:ind w:right="139" w:firstLine="851"/>
        <w:rPr>
          <w:sz w:val="24"/>
          <w:szCs w:val="24"/>
        </w:rPr>
      </w:pPr>
      <w:r w:rsidRPr="004334E0">
        <w:rPr>
          <w:color w:val="000000" w:themeColor="text1"/>
          <w:sz w:val="24"/>
          <w:szCs w:val="24"/>
        </w:rPr>
        <w:t>2023 m. surengti 4 Rokiškio rajono Verslo plėtros komisijos posėdžiai, kuriuose svarstyti svarbūs rajonui klausimai.</w:t>
      </w:r>
      <w:r w:rsidRPr="004334E0">
        <w:rPr>
          <w:sz w:val="24"/>
          <w:szCs w:val="24"/>
        </w:rPr>
        <w:tab/>
      </w:r>
    </w:p>
    <w:p w14:paraId="540C494C" w14:textId="77777777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2023 m. sausio 16 d. Rokiškio rajono verslo plėtros komisijai pristatytos </w:t>
      </w:r>
      <w:r w:rsidRPr="004334E0">
        <w:rPr>
          <w:color w:val="000000" w:themeColor="text1"/>
          <w:sz w:val="24"/>
          <w:szCs w:val="24"/>
        </w:rPr>
        <w:t xml:space="preserve">Rokiškio rajono Verslo plėtros komisijos 2022 metų veiklos ir </w:t>
      </w:r>
      <w:r w:rsidRPr="004334E0">
        <w:rPr>
          <w:sz w:val="24"/>
          <w:szCs w:val="24"/>
          <w:shd w:val="clear" w:color="auto" w:fill="FFFFFF"/>
        </w:rPr>
        <w:t>Smulkaus ir vidutinio verslo plėtros programos 2022 metų veiklos ir lėšų panaudojimo ataskaitos, kurias komisija patvirtino bei pritar</w:t>
      </w:r>
      <w:r w:rsidR="00F169BE">
        <w:rPr>
          <w:sz w:val="24"/>
          <w:szCs w:val="24"/>
          <w:shd w:val="clear" w:color="auto" w:fill="FFFFFF"/>
        </w:rPr>
        <w:t>ė</w:t>
      </w:r>
      <w:r w:rsidRPr="004334E0">
        <w:rPr>
          <w:color w:val="000000"/>
          <w:sz w:val="24"/>
          <w:szCs w:val="24"/>
        </w:rPr>
        <w:t xml:space="preserve"> pateiktiems pasiūlymams dėl Rokiškio r. sav. Smulkaus ir </w:t>
      </w:r>
      <w:r w:rsidRPr="004334E0">
        <w:rPr>
          <w:sz w:val="24"/>
          <w:szCs w:val="24"/>
        </w:rPr>
        <w:t>vidutinio verslo plėtros programos</w:t>
      </w:r>
      <w:r w:rsidRPr="004334E0">
        <w:rPr>
          <w:color w:val="000000"/>
          <w:sz w:val="24"/>
          <w:szCs w:val="24"/>
        </w:rPr>
        <w:t xml:space="preserve"> nuostatų keitimo. </w:t>
      </w:r>
      <w:r w:rsidRPr="004334E0">
        <w:rPr>
          <w:sz w:val="24"/>
          <w:szCs w:val="24"/>
        </w:rPr>
        <w:t xml:space="preserve">Rokiškio rajono savivaldybės smulkaus ir vidutinio verslo plėtros programos (toliau – Programa) nuostatai nauja redakcija patvirtinti Rokiškio rajono savivaldybės tarybos 2023 m. sausio 27 d. sprendimu Nr. TS-7 „Dėl Rokiškio rajono savivaldybės smulkaus ir vidutinio verslo plėtros programos nuostatų patvirtinimo“. Atsižvelgiant į Programos vertinimo komisijos pasiūlymus, nuostatų naujoje redakcijoje buvo padaryta keletas pakeitimų: </w:t>
      </w:r>
      <w:proofErr w:type="spellStart"/>
      <w:r w:rsidRPr="004334E0">
        <w:rPr>
          <w:sz w:val="24"/>
          <w:szCs w:val="24"/>
          <w:lang w:val="en-US"/>
        </w:rPr>
        <w:t>sąvokų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įvedimas</w:t>
      </w:r>
      <w:proofErr w:type="spellEnd"/>
      <w:r w:rsidRPr="004334E0">
        <w:rPr>
          <w:sz w:val="24"/>
          <w:szCs w:val="24"/>
          <w:lang w:val="en-US"/>
        </w:rPr>
        <w:t xml:space="preserve">, </w:t>
      </w:r>
      <w:proofErr w:type="spellStart"/>
      <w:r w:rsidRPr="004334E0">
        <w:rPr>
          <w:sz w:val="24"/>
          <w:szCs w:val="24"/>
          <w:lang w:val="en-US"/>
        </w:rPr>
        <w:t>praplėstas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pareiškėjų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ratas</w:t>
      </w:r>
      <w:proofErr w:type="spellEnd"/>
      <w:r w:rsidRPr="004334E0">
        <w:rPr>
          <w:sz w:val="24"/>
          <w:szCs w:val="24"/>
          <w:lang w:val="en-US"/>
        </w:rPr>
        <w:t xml:space="preserve">, </w:t>
      </w:r>
      <w:proofErr w:type="spellStart"/>
      <w:r w:rsidRPr="004334E0">
        <w:rPr>
          <w:sz w:val="24"/>
          <w:szCs w:val="24"/>
          <w:lang w:val="en-US"/>
        </w:rPr>
        <w:t>didinama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kompensacinė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suma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iki</w:t>
      </w:r>
      <w:proofErr w:type="spellEnd"/>
      <w:r w:rsidRPr="004334E0">
        <w:rPr>
          <w:sz w:val="24"/>
          <w:szCs w:val="24"/>
          <w:lang w:val="en-US"/>
        </w:rPr>
        <w:t xml:space="preserve"> 5000 </w:t>
      </w:r>
      <w:proofErr w:type="spellStart"/>
      <w:r w:rsidRPr="004334E0">
        <w:rPr>
          <w:sz w:val="24"/>
          <w:szCs w:val="24"/>
          <w:lang w:val="en-US"/>
        </w:rPr>
        <w:t>Eur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vienam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pareiškėjui</w:t>
      </w:r>
      <w:proofErr w:type="spellEnd"/>
      <w:r w:rsidRPr="004334E0">
        <w:rPr>
          <w:sz w:val="24"/>
          <w:szCs w:val="24"/>
          <w:lang w:val="en-US"/>
        </w:rPr>
        <w:t xml:space="preserve">, </w:t>
      </w:r>
      <w:proofErr w:type="spellStart"/>
      <w:r w:rsidRPr="004334E0">
        <w:rPr>
          <w:sz w:val="24"/>
          <w:szCs w:val="24"/>
          <w:lang w:val="en-US"/>
        </w:rPr>
        <w:t>koreguoti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paraiškų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vertinimo</w:t>
      </w:r>
      <w:proofErr w:type="spellEnd"/>
      <w:r w:rsidRPr="004334E0">
        <w:rPr>
          <w:sz w:val="24"/>
          <w:szCs w:val="24"/>
          <w:lang w:val="en-US"/>
        </w:rPr>
        <w:t xml:space="preserve"> </w:t>
      </w:r>
      <w:proofErr w:type="spellStart"/>
      <w:r w:rsidRPr="004334E0">
        <w:rPr>
          <w:sz w:val="24"/>
          <w:szCs w:val="24"/>
          <w:lang w:val="en-US"/>
        </w:rPr>
        <w:t>kriterijai</w:t>
      </w:r>
      <w:proofErr w:type="spellEnd"/>
      <w:r w:rsidRPr="004334E0">
        <w:rPr>
          <w:sz w:val="24"/>
          <w:szCs w:val="24"/>
          <w:lang w:val="en-US"/>
        </w:rPr>
        <w:t xml:space="preserve">, </w:t>
      </w:r>
      <w:proofErr w:type="spellStart"/>
      <w:r w:rsidRPr="004334E0">
        <w:rPr>
          <w:sz w:val="24"/>
          <w:szCs w:val="24"/>
        </w:rPr>
        <w:t>supaprastintant</w:t>
      </w:r>
      <w:proofErr w:type="spellEnd"/>
      <w:r w:rsidRPr="004334E0">
        <w:rPr>
          <w:sz w:val="24"/>
          <w:szCs w:val="24"/>
        </w:rPr>
        <w:t xml:space="preserve"> SVV projektų vertinimo lentelę, koreguotas subsidijos verslo idėjai įgyvendinti projektų konkurso tvarkos aprašas. </w:t>
      </w:r>
    </w:p>
    <w:p w14:paraId="22F0349D" w14:textId="77777777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>2023 m. gegužės 25 d. Rokiškio rajono savivaldybės tarybos sprendimu Nr. TS-151 patvirtinti Rokiškio rajono verslo plėtros komisijos nuostatai bei sprendimu Nr. TS-152 – Rokiškio rajono verslo plėtros komisija (toliau – Komisija). Komisija skirta vertinti ir formuoti palankią rajone verslo aplinką, teikti pasiūlymus rajono savivaldybės tarybai dėl verslo aplinkos gerinimo.</w:t>
      </w:r>
    </w:p>
    <w:p w14:paraId="2A86680C" w14:textId="77777777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2023 m. birželio 8 d. </w:t>
      </w:r>
      <w:r w:rsidRPr="004334E0">
        <w:rPr>
          <w:color w:val="000000" w:themeColor="text1"/>
          <w:sz w:val="24"/>
          <w:szCs w:val="24"/>
        </w:rPr>
        <w:t xml:space="preserve">Rokiškio rajono </w:t>
      </w:r>
      <w:proofErr w:type="spellStart"/>
      <w:r w:rsidRPr="004334E0">
        <w:rPr>
          <w:color w:val="000000" w:themeColor="text1"/>
          <w:sz w:val="24"/>
          <w:szCs w:val="24"/>
        </w:rPr>
        <w:t>verslo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plėtros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komisijos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pirmininku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išrinktas</w:t>
      </w:r>
      <w:proofErr w:type="spellEnd"/>
      <w:r w:rsidRPr="004334E0">
        <w:rPr>
          <w:color w:val="000000" w:themeColor="text1"/>
          <w:sz w:val="24"/>
          <w:szCs w:val="24"/>
        </w:rPr>
        <w:t xml:space="preserve"> Rokiškio rajono savivaldybės </w:t>
      </w:r>
      <w:proofErr w:type="spellStart"/>
      <w:r w:rsidRPr="004334E0">
        <w:rPr>
          <w:color w:val="000000" w:themeColor="text1"/>
          <w:sz w:val="24"/>
          <w:szCs w:val="24"/>
        </w:rPr>
        <w:t>vicemeras</w:t>
      </w:r>
      <w:proofErr w:type="spellEnd"/>
      <w:r w:rsidRPr="004334E0">
        <w:rPr>
          <w:color w:val="000000" w:themeColor="text1"/>
          <w:sz w:val="24"/>
          <w:szCs w:val="24"/>
        </w:rPr>
        <w:t xml:space="preserve"> Antanas </w:t>
      </w:r>
      <w:proofErr w:type="spellStart"/>
      <w:r w:rsidRPr="004334E0">
        <w:rPr>
          <w:color w:val="000000" w:themeColor="text1"/>
          <w:sz w:val="24"/>
          <w:szCs w:val="24"/>
        </w:rPr>
        <w:t>Taparauskas</w:t>
      </w:r>
      <w:proofErr w:type="spellEnd"/>
      <w:r w:rsidRPr="004334E0">
        <w:rPr>
          <w:color w:val="000000" w:themeColor="text1"/>
          <w:sz w:val="24"/>
          <w:szCs w:val="24"/>
        </w:rPr>
        <w:t xml:space="preserve">, </w:t>
      </w:r>
      <w:proofErr w:type="spellStart"/>
      <w:r w:rsidRPr="004334E0">
        <w:rPr>
          <w:color w:val="000000" w:themeColor="text1"/>
          <w:sz w:val="24"/>
          <w:szCs w:val="24"/>
        </w:rPr>
        <w:t>pavaduotoju</w:t>
      </w:r>
      <w:proofErr w:type="spellEnd"/>
      <w:r w:rsidRPr="004334E0">
        <w:rPr>
          <w:color w:val="000000" w:themeColor="text1"/>
          <w:sz w:val="24"/>
          <w:szCs w:val="24"/>
        </w:rPr>
        <w:t xml:space="preserve"> – </w:t>
      </w:r>
      <w:proofErr w:type="spellStart"/>
      <w:r w:rsidRPr="004334E0">
        <w:rPr>
          <w:color w:val="000000" w:themeColor="text1"/>
          <w:sz w:val="24"/>
          <w:szCs w:val="24"/>
        </w:rPr>
        <w:t>asociacijos</w:t>
      </w:r>
      <w:proofErr w:type="spellEnd"/>
      <w:r w:rsidRPr="004334E0">
        <w:rPr>
          <w:color w:val="000000" w:themeColor="text1"/>
          <w:sz w:val="24"/>
          <w:szCs w:val="24"/>
        </w:rPr>
        <w:t xml:space="preserve"> „Rokiškio </w:t>
      </w:r>
      <w:proofErr w:type="spellStart"/>
      <w:r w:rsidRPr="004334E0">
        <w:rPr>
          <w:color w:val="000000" w:themeColor="text1"/>
          <w:sz w:val="24"/>
          <w:szCs w:val="24"/>
        </w:rPr>
        <w:t>verslo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klubas</w:t>
      </w:r>
      <w:proofErr w:type="spellEnd"/>
      <w:r w:rsidRPr="004334E0">
        <w:rPr>
          <w:color w:val="000000" w:themeColor="text1"/>
          <w:sz w:val="24"/>
          <w:szCs w:val="24"/>
        </w:rPr>
        <w:t xml:space="preserve">” </w:t>
      </w:r>
      <w:proofErr w:type="spellStart"/>
      <w:r w:rsidRPr="004334E0">
        <w:rPr>
          <w:color w:val="000000" w:themeColor="text1"/>
          <w:sz w:val="24"/>
          <w:szCs w:val="24"/>
        </w:rPr>
        <w:t>prezidentė</w:t>
      </w:r>
      <w:proofErr w:type="spellEnd"/>
      <w:r w:rsidRPr="004334E0">
        <w:rPr>
          <w:color w:val="000000" w:themeColor="text1"/>
          <w:sz w:val="24"/>
          <w:szCs w:val="24"/>
        </w:rPr>
        <w:t xml:space="preserve"> Laimutė </w:t>
      </w:r>
      <w:proofErr w:type="spellStart"/>
      <w:r w:rsidRPr="004334E0">
        <w:rPr>
          <w:color w:val="000000" w:themeColor="text1"/>
          <w:sz w:val="24"/>
          <w:szCs w:val="24"/>
        </w:rPr>
        <w:t>Sadauskienė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ir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patvirtintas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Komisijos</w:t>
      </w:r>
      <w:proofErr w:type="spellEnd"/>
      <w:r w:rsidRPr="004334E0">
        <w:rPr>
          <w:sz w:val="24"/>
          <w:szCs w:val="24"/>
        </w:rPr>
        <w:t xml:space="preserve"> 2023 metų veiklos planas.</w:t>
      </w:r>
    </w:p>
    <w:p w14:paraId="5ABFFF21" w14:textId="56EFADC1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2023 m. </w:t>
      </w:r>
      <w:proofErr w:type="spellStart"/>
      <w:r w:rsidRPr="004334E0">
        <w:rPr>
          <w:sz w:val="24"/>
          <w:szCs w:val="24"/>
        </w:rPr>
        <w:t>liepos</w:t>
      </w:r>
      <w:proofErr w:type="spellEnd"/>
      <w:r w:rsidRPr="004334E0">
        <w:rPr>
          <w:sz w:val="24"/>
          <w:szCs w:val="24"/>
        </w:rPr>
        <w:t xml:space="preserve"> – </w:t>
      </w:r>
      <w:proofErr w:type="spellStart"/>
      <w:r w:rsidRPr="004334E0">
        <w:rPr>
          <w:sz w:val="24"/>
          <w:szCs w:val="24"/>
        </w:rPr>
        <w:t>rugpūčio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mėn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buvo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vykdoma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vieša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subjektų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apklausa</w:t>
      </w:r>
      <w:proofErr w:type="spellEnd"/>
      <w:r w:rsidR="00362DFB">
        <w:rPr>
          <w:sz w:val="24"/>
          <w:szCs w:val="24"/>
        </w:rPr>
        <w:t>,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siekiant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administracijai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įsivertinti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tobulėti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="009922A8">
        <w:rPr>
          <w:sz w:val="24"/>
          <w:szCs w:val="24"/>
        </w:rPr>
        <w:t>A</w:t>
      </w:r>
      <w:r w:rsidR="009922A8" w:rsidRPr="004334E0">
        <w:rPr>
          <w:sz w:val="24"/>
          <w:szCs w:val="24"/>
        </w:rPr>
        <w:t>tsakydami</w:t>
      </w:r>
      <w:proofErr w:type="spellEnd"/>
      <w:r w:rsidR="009922A8" w:rsidRPr="004334E0">
        <w:rPr>
          <w:sz w:val="24"/>
          <w:szCs w:val="24"/>
        </w:rPr>
        <w:t xml:space="preserve"> į </w:t>
      </w:r>
      <w:proofErr w:type="spellStart"/>
      <w:r w:rsidR="009922A8" w:rsidRPr="004334E0">
        <w:rPr>
          <w:sz w:val="24"/>
          <w:szCs w:val="24"/>
        </w:rPr>
        <w:t>anketos</w:t>
      </w:r>
      <w:proofErr w:type="spellEnd"/>
      <w:r w:rsidR="009922A8" w:rsidRPr="004334E0">
        <w:rPr>
          <w:sz w:val="24"/>
          <w:szCs w:val="24"/>
        </w:rPr>
        <w:t xml:space="preserve"> </w:t>
      </w:r>
      <w:proofErr w:type="spellStart"/>
      <w:r w:rsidR="009922A8" w:rsidRPr="004334E0">
        <w:rPr>
          <w:sz w:val="24"/>
          <w:szCs w:val="24"/>
        </w:rPr>
        <w:t>klausimus</w:t>
      </w:r>
      <w:proofErr w:type="spellEnd"/>
      <w:r w:rsidR="009922A8" w:rsidRPr="004334E0">
        <w:rPr>
          <w:sz w:val="24"/>
          <w:szCs w:val="24"/>
        </w:rPr>
        <w:t xml:space="preserve"> </w:t>
      </w:r>
      <w:proofErr w:type="spellStart"/>
      <w:r w:rsidR="009922A8">
        <w:rPr>
          <w:sz w:val="24"/>
          <w:szCs w:val="24"/>
        </w:rPr>
        <w:t>v</w:t>
      </w:r>
      <w:r w:rsidRPr="004334E0">
        <w:rPr>
          <w:sz w:val="24"/>
          <w:szCs w:val="24"/>
        </w:rPr>
        <w:t>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subjektai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galėjo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išreikšti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savo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nuomonę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apie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smulkaus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vidutinio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plėtrą</w:t>
      </w:r>
      <w:proofErr w:type="spellEnd"/>
      <w:r w:rsidRPr="004334E0">
        <w:rPr>
          <w:sz w:val="24"/>
          <w:szCs w:val="24"/>
        </w:rPr>
        <w:t xml:space="preserve"> Rokiškio </w:t>
      </w:r>
      <w:proofErr w:type="spellStart"/>
      <w:r w:rsidRPr="004334E0">
        <w:rPr>
          <w:sz w:val="24"/>
          <w:szCs w:val="24"/>
        </w:rPr>
        <w:t>rajon</w:t>
      </w:r>
      <w:r w:rsidR="009922A8">
        <w:rPr>
          <w:sz w:val="24"/>
          <w:szCs w:val="24"/>
        </w:rPr>
        <w:t>e</w:t>
      </w:r>
      <w:proofErr w:type="spellEnd"/>
      <w:r w:rsidR="009922A8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bei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teikti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pasiūlymus</w:t>
      </w:r>
      <w:proofErr w:type="spellEnd"/>
      <w:r w:rsidRPr="004334E0">
        <w:rPr>
          <w:sz w:val="24"/>
          <w:szCs w:val="24"/>
        </w:rPr>
        <w:t xml:space="preserve">, </w:t>
      </w:r>
      <w:proofErr w:type="spellStart"/>
      <w:r w:rsidRPr="004334E0">
        <w:rPr>
          <w:sz w:val="24"/>
          <w:szCs w:val="24"/>
        </w:rPr>
        <w:t>kurie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atitiktų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verslininkų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lūkesčius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poreikius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Sulaukta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beveik</w:t>
      </w:r>
      <w:proofErr w:type="spellEnd"/>
      <w:r w:rsidRPr="004334E0">
        <w:rPr>
          <w:sz w:val="24"/>
          <w:szCs w:val="24"/>
        </w:rPr>
        <w:t xml:space="preserve"> 50 </w:t>
      </w:r>
      <w:proofErr w:type="spellStart"/>
      <w:r w:rsidRPr="004334E0">
        <w:rPr>
          <w:sz w:val="24"/>
          <w:szCs w:val="24"/>
        </w:rPr>
        <w:t>atsakymų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Apibedrinti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duomenys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pristatyti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smulkaus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vidutinio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programos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vertinimo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nariams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Rokiškio rajono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komisijai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Komisijų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nariai</w:t>
      </w:r>
      <w:proofErr w:type="spellEnd"/>
      <w:r w:rsidR="00362DFB">
        <w:rPr>
          <w:sz w:val="24"/>
          <w:szCs w:val="24"/>
        </w:rPr>
        <w:t>,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atsižvelgdami</w:t>
      </w:r>
      <w:proofErr w:type="spellEnd"/>
      <w:r w:rsidRPr="004334E0">
        <w:rPr>
          <w:sz w:val="24"/>
          <w:szCs w:val="24"/>
        </w:rPr>
        <w:t xml:space="preserve"> į </w:t>
      </w:r>
      <w:proofErr w:type="spellStart"/>
      <w:r w:rsidRPr="004334E0">
        <w:rPr>
          <w:sz w:val="24"/>
          <w:szCs w:val="24"/>
        </w:rPr>
        <w:t>apklausos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rezultatus</w:t>
      </w:r>
      <w:proofErr w:type="spellEnd"/>
      <w:r w:rsidR="00362DFB">
        <w:rPr>
          <w:sz w:val="24"/>
          <w:szCs w:val="24"/>
        </w:rPr>
        <w:t>,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teikė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rekomendacijas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siūlymus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Apklausos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rezultatai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bCs/>
          <w:sz w:val="24"/>
          <w:szCs w:val="24"/>
        </w:rPr>
        <w:t>publikuojami</w:t>
      </w:r>
      <w:proofErr w:type="spellEnd"/>
      <w:r w:rsidRPr="004334E0">
        <w:rPr>
          <w:bCs/>
          <w:sz w:val="24"/>
          <w:szCs w:val="24"/>
        </w:rPr>
        <w:t xml:space="preserve"> Rokiškio rajono savivaldybės tinklapyje </w:t>
      </w:r>
      <w:hyperlink r:id="rId8" w:history="1">
        <w:r w:rsidRPr="004334E0">
          <w:rPr>
            <w:rStyle w:val="Hipersaitas"/>
            <w:bCs/>
            <w:sz w:val="24"/>
            <w:szCs w:val="24"/>
          </w:rPr>
          <w:t>www.rokiskis.lt</w:t>
        </w:r>
      </w:hyperlink>
      <w:r w:rsidRPr="004334E0">
        <w:rPr>
          <w:bCs/>
          <w:sz w:val="24"/>
          <w:szCs w:val="24"/>
        </w:rPr>
        <w:t xml:space="preserve"> skyrelyje </w:t>
      </w:r>
      <w:r w:rsidRPr="004334E0">
        <w:rPr>
          <w:sz w:val="24"/>
          <w:szCs w:val="24"/>
        </w:rPr>
        <w:t>Verslininkams/Parama verslui.</w:t>
      </w:r>
    </w:p>
    <w:p w14:paraId="4D53B1A1" w14:textId="77777777" w:rsidR="00A614B6" w:rsidRDefault="004334E0" w:rsidP="00A614B6">
      <w:pPr>
        <w:pStyle w:val="Pagrindinistekstas"/>
        <w:spacing w:before="1"/>
        <w:ind w:right="113" w:firstLine="851"/>
        <w:rPr>
          <w:color w:val="000000" w:themeColor="text1"/>
          <w:sz w:val="24"/>
          <w:szCs w:val="24"/>
        </w:rPr>
      </w:pPr>
      <w:r w:rsidRPr="004334E0">
        <w:rPr>
          <w:color w:val="000000" w:themeColor="text1"/>
          <w:sz w:val="24"/>
          <w:szCs w:val="24"/>
        </w:rPr>
        <w:t xml:space="preserve">Atsižvelgiant į apklausos rezultatus </w:t>
      </w:r>
      <w:proofErr w:type="spellStart"/>
      <w:r w:rsidRPr="004334E0">
        <w:rPr>
          <w:color w:val="000000" w:themeColor="text1"/>
          <w:sz w:val="24"/>
          <w:szCs w:val="24"/>
        </w:rPr>
        <w:t>bei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Komisijų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rekomendacijas</w:t>
      </w:r>
      <w:proofErr w:type="spellEnd"/>
      <w:r w:rsidRPr="004334E0">
        <w:rPr>
          <w:color w:val="000000" w:themeColor="text1"/>
          <w:sz w:val="24"/>
          <w:szCs w:val="24"/>
        </w:rPr>
        <w:t xml:space="preserve">, 2023 m. </w:t>
      </w:r>
      <w:proofErr w:type="spellStart"/>
      <w:r w:rsidRPr="004334E0">
        <w:rPr>
          <w:color w:val="000000" w:themeColor="text1"/>
          <w:sz w:val="24"/>
          <w:szCs w:val="24"/>
        </w:rPr>
        <w:t>rugsėjo</w:t>
      </w:r>
      <w:proofErr w:type="spellEnd"/>
      <w:r w:rsidRPr="004334E0">
        <w:rPr>
          <w:color w:val="000000" w:themeColor="text1"/>
          <w:sz w:val="24"/>
          <w:szCs w:val="24"/>
        </w:rPr>
        <w:t xml:space="preserve"> 28 d. Rokiškio rajono savivaldybės </w:t>
      </w:r>
      <w:proofErr w:type="spellStart"/>
      <w:r w:rsidRPr="004334E0">
        <w:rPr>
          <w:color w:val="000000" w:themeColor="text1"/>
          <w:sz w:val="24"/>
          <w:szCs w:val="24"/>
        </w:rPr>
        <w:t>tarybos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sprendimu</w:t>
      </w:r>
      <w:proofErr w:type="spellEnd"/>
      <w:r w:rsidRPr="004334E0">
        <w:rPr>
          <w:color w:val="000000" w:themeColor="text1"/>
          <w:sz w:val="24"/>
          <w:szCs w:val="24"/>
        </w:rPr>
        <w:t xml:space="preserve"> Nr. TS-269 „</w:t>
      </w:r>
      <w:proofErr w:type="spellStart"/>
      <w:r w:rsidRPr="004334E0">
        <w:rPr>
          <w:sz w:val="24"/>
          <w:szCs w:val="24"/>
        </w:rPr>
        <w:t>Dėl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tarybos</w:t>
      </w:r>
      <w:proofErr w:type="spellEnd"/>
      <w:r w:rsidRPr="004334E0">
        <w:rPr>
          <w:sz w:val="24"/>
          <w:szCs w:val="24"/>
        </w:rPr>
        <w:t xml:space="preserve"> 2023 m. </w:t>
      </w:r>
      <w:proofErr w:type="spellStart"/>
      <w:r w:rsidRPr="004334E0">
        <w:rPr>
          <w:sz w:val="24"/>
          <w:szCs w:val="24"/>
        </w:rPr>
        <w:t>gegužės</w:t>
      </w:r>
      <w:proofErr w:type="spellEnd"/>
      <w:r w:rsidRPr="004334E0">
        <w:rPr>
          <w:sz w:val="24"/>
          <w:szCs w:val="24"/>
        </w:rPr>
        <w:t xml:space="preserve"> 25 d. </w:t>
      </w:r>
      <w:proofErr w:type="spellStart"/>
      <w:r w:rsidRPr="004334E0">
        <w:rPr>
          <w:sz w:val="24"/>
          <w:szCs w:val="24"/>
        </w:rPr>
        <w:t>sprendimo</w:t>
      </w:r>
      <w:proofErr w:type="spellEnd"/>
      <w:r w:rsidRPr="004334E0">
        <w:rPr>
          <w:sz w:val="24"/>
          <w:szCs w:val="24"/>
        </w:rPr>
        <w:t xml:space="preserve"> Nr. TS-153 „</w:t>
      </w:r>
      <w:proofErr w:type="spellStart"/>
      <w:r w:rsidRPr="004334E0">
        <w:rPr>
          <w:sz w:val="24"/>
          <w:szCs w:val="24"/>
        </w:rPr>
        <w:t>Dėl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smulkaus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vidutinio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programos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nuostatų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patvirtinimo</w:t>
      </w:r>
      <w:proofErr w:type="spellEnd"/>
      <w:r w:rsidRPr="004334E0">
        <w:rPr>
          <w:sz w:val="24"/>
          <w:szCs w:val="24"/>
        </w:rPr>
        <w:t xml:space="preserve">” </w:t>
      </w:r>
      <w:proofErr w:type="spellStart"/>
      <w:r w:rsidRPr="004334E0">
        <w:rPr>
          <w:sz w:val="24"/>
          <w:szCs w:val="24"/>
        </w:rPr>
        <w:t>pakeitimo</w:t>
      </w:r>
      <w:proofErr w:type="spellEnd"/>
      <w:r w:rsidRPr="004334E0">
        <w:rPr>
          <w:sz w:val="24"/>
          <w:szCs w:val="24"/>
        </w:rPr>
        <w:t>”</w:t>
      </w:r>
      <w:r w:rsidR="00362DFB">
        <w:rPr>
          <w:sz w:val="24"/>
          <w:szCs w:val="24"/>
        </w:rPr>
        <w:t>,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pakeisti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papildyti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Smulkaus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vidutinio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programos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nuostatai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="004C5AB8">
        <w:rPr>
          <w:sz w:val="24"/>
          <w:szCs w:val="24"/>
        </w:rPr>
        <w:t>S</w:t>
      </w:r>
      <w:r w:rsidRPr="004334E0">
        <w:rPr>
          <w:sz w:val="24"/>
          <w:szCs w:val="24"/>
        </w:rPr>
        <w:t>iekiant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apibrėžti</w:t>
      </w:r>
      <w:proofErr w:type="spellEnd"/>
      <w:r w:rsidRPr="004334E0">
        <w:rPr>
          <w:sz w:val="24"/>
          <w:szCs w:val="24"/>
        </w:rPr>
        <w:t xml:space="preserve"> Rokiškio rajono savivaldybės administracijos </w:t>
      </w:r>
      <w:proofErr w:type="spellStart"/>
      <w:r w:rsidRPr="004334E0">
        <w:rPr>
          <w:sz w:val="24"/>
          <w:szCs w:val="24"/>
        </w:rPr>
        <w:t>sutarčių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tipus</w:t>
      </w:r>
      <w:proofErr w:type="spellEnd"/>
      <w:r w:rsidR="004C5AB8">
        <w:rPr>
          <w:sz w:val="24"/>
          <w:szCs w:val="24"/>
        </w:rPr>
        <w:t xml:space="preserve">, </w:t>
      </w:r>
      <w:proofErr w:type="spellStart"/>
      <w:r w:rsidR="004C5AB8">
        <w:rPr>
          <w:sz w:val="24"/>
          <w:szCs w:val="24"/>
        </w:rPr>
        <w:t>i</w:t>
      </w:r>
      <w:r w:rsidR="004C5AB8" w:rsidRPr="004334E0">
        <w:rPr>
          <w:sz w:val="24"/>
          <w:szCs w:val="24"/>
        </w:rPr>
        <w:t>nicijuota</w:t>
      </w:r>
      <w:proofErr w:type="spellEnd"/>
      <w:r w:rsidR="004C5AB8" w:rsidRPr="004334E0">
        <w:rPr>
          <w:sz w:val="24"/>
          <w:szCs w:val="24"/>
        </w:rPr>
        <w:t xml:space="preserve"> </w:t>
      </w:r>
      <w:proofErr w:type="spellStart"/>
      <w:r w:rsidR="004C5AB8" w:rsidRPr="004334E0">
        <w:rPr>
          <w:sz w:val="24"/>
          <w:szCs w:val="24"/>
        </w:rPr>
        <w:t>techninio</w:t>
      </w:r>
      <w:proofErr w:type="spellEnd"/>
      <w:r w:rsidR="004C5AB8" w:rsidRPr="004334E0">
        <w:rPr>
          <w:sz w:val="24"/>
          <w:szCs w:val="24"/>
        </w:rPr>
        <w:t xml:space="preserve"> </w:t>
      </w:r>
      <w:proofErr w:type="spellStart"/>
      <w:r w:rsidR="004C5AB8" w:rsidRPr="004334E0">
        <w:rPr>
          <w:sz w:val="24"/>
          <w:szCs w:val="24"/>
        </w:rPr>
        <w:t>pobūdžio</w:t>
      </w:r>
      <w:proofErr w:type="spellEnd"/>
      <w:r w:rsidR="004C5AB8" w:rsidRPr="004334E0">
        <w:rPr>
          <w:sz w:val="24"/>
          <w:szCs w:val="24"/>
        </w:rPr>
        <w:t xml:space="preserve"> </w:t>
      </w:r>
      <w:proofErr w:type="spellStart"/>
      <w:r w:rsidR="004C5AB8" w:rsidRPr="004334E0">
        <w:rPr>
          <w:sz w:val="24"/>
          <w:szCs w:val="24"/>
        </w:rPr>
        <w:t>Nuostatų</w:t>
      </w:r>
      <w:proofErr w:type="spellEnd"/>
      <w:r w:rsidR="004C5AB8" w:rsidRPr="004334E0">
        <w:rPr>
          <w:sz w:val="24"/>
          <w:szCs w:val="24"/>
        </w:rPr>
        <w:t xml:space="preserve"> </w:t>
      </w:r>
      <w:proofErr w:type="spellStart"/>
      <w:r w:rsidR="004C5AB8" w:rsidRPr="004334E0">
        <w:rPr>
          <w:sz w:val="24"/>
          <w:szCs w:val="24"/>
        </w:rPr>
        <w:t>redakcija</w:t>
      </w:r>
      <w:proofErr w:type="spellEnd"/>
      <w:r w:rsidR="008741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Reorganizavus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VšĮ</w:t>
      </w:r>
      <w:proofErr w:type="spellEnd"/>
      <w:r w:rsidRPr="004334E0">
        <w:rPr>
          <w:sz w:val="24"/>
          <w:szCs w:val="24"/>
        </w:rPr>
        <w:t xml:space="preserve"> Rokiškio </w:t>
      </w:r>
      <w:proofErr w:type="spellStart"/>
      <w:r w:rsidRPr="004334E0">
        <w:rPr>
          <w:sz w:val="24"/>
          <w:szCs w:val="24"/>
        </w:rPr>
        <w:t>turizmo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informacijos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centrą</w:t>
      </w:r>
      <w:proofErr w:type="spellEnd"/>
      <w:r w:rsidRPr="004334E0">
        <w:rPr>
          <w:sz w:val="24"/>
          <w:szCs w:val="24"/>
        </w:rPr>
        <w:t xml:space="preserve"> į BĮ Rokiškio </w:t>
      </w:r>
      <w:proofErr w:type="spellStart"/>
      <w:r w:rsidRPr="004334E0">
        <w:rPr>
          <w:sz w:val="24"/>
          <w:szCs w:val="24"/>
        </w:rPr>
        <w:t>turizmo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informacijos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centrą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nebelikus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verslą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kuruojančios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institucijos</w:t>
      </w:r>
      <w:proofErr w:type="spellEnd"/>
      <w:r w:rsidRPr="004334E0">
        <w:rPr>
          <w:sz w:val="24"/>
          <w:szCs w:val="24"/>
        </w:rPr>
        <w:t xml:space="preserve">, Rokiškio rajono savivaldybės </w:t>
      </w:r>
      <w:proofErr w:type="spellStart"/>
      <w:r w:rsidRPr="004334E0">
        <w:rPr>
          <w:sz w:val="24"/>
          <w:szCs w:val="24"/>
        </w:rPr>
        <w:t>administracijai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pavesta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organizuoti</w:t>
      </w:r>
      <w:proofErr w:type="spellEnd"/>
      <w:r w:rsidRPr="004334E0">
        <w:rPr>
          <w:sz w:val="24"/>
          <w:szCs w:val="24"/>
        </w:rPr>
        <w:t xml:space="preserve"> </w:t>
      </w:r>
      <w:r w:rsidRPr="004334E0">
        <w:rPr>
          <w:color w:val="000000"/>
          <w:sz w:val="24"/>
          <w:szCs w:val="24"/>
        </w:rPr>
        <w:t xml:space="preserve">„Rokiškio </w:t>
      </w:r>
      <w:proofErr w:type="spellStart"/>
      <w:r w:rsidRPr="004334E0">
        <w:rPr>
          <w:color w:val="000000"/>
          <w:sz w:val="24"/>
          <w:szCs w:val="24"/>
        </w:rPr>
        <w:t>verslo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334E0">
        <w:rPr>
          <w:color w:val="000000"/>
          <w:sz w:val="24"/>
          <w:szCs w:val="24"/>
        </w:rPr>
        <w:t>aitvarai</w:t>
      </w:r>
      <w:proofErr w:type="spellEnd"/>
      <w:r w:rsidRPr="004334E0">
        <w:rPr>
          <w:color w:val="000000"/>
          <w:sz w:val="24"/>
          <w:szCs w:val="24"/>
        </w:rPr>
        <w:t xml:space="preserve">“ </w:t>
      </w:r>
      <w:proofErr w:type="spellStart"/>
      <w:r w:rsidRPr="004334E0">
        <w:rPr>
          <w:color w:val="000000"/>
          <w:sz w:val="24"/>
          <w:szCs w:val="24"/>
        </w:rPr>
        <w:t>padėkų</w:t>
      </w:r>
      <w:proofErr w:type="spellEnd"/>
      <w:proofErr w:type="gram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vakarą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neteikiant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projekto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paraiškos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pagal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Nuostatus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apmokant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pateiktas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išlaidų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sąskaitas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avansiniu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būdu</w:t>
      </w:r>
      <w:proofErr w:type="spellEnd"/>
      <w:r w:rsidRPr="004334E0">
        <w:rPr>
          <w:sz w:val="24"/>
          <w:szCs w:val="24"/>
        </w:rPr>
        <w:t xml:space="preserve"> be </w:t>
      </w:r>
      <w:proofErr w:type="spellStart"/>
      <w:r w:rsidRPr="004334E0">
        <w:rPr>
          <w:sz w:val="24"/>
          <w:szCs w:val="24"/>
        </w:rPr>
        <w:t>sutarties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pasirašymo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Pagal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Subsidijos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idėjai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įgyvendinti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projektų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konkurso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organizavimo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tvarkos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aprašą</w:t>
      </w:r>
      <w:proofErr w:type="spellEnd"/>
      <w:r w:rsidRPr="004334E0">
        <w:rPr>
          <w:sz w:val="24"/>
          <w:szCs w:val="24"/>
        </w:rPr>
        <w:t xml:space="preserve">, </w:t>
      </w:r>
      <w:proofErr w:type="spellStart"/>
      <w:r w:rsidRPr="004334E0">
        <w:rPr>
          <w:sz w:val="24"/>
          <w:szCs w:val="24"/>
        </w:rPr>
        <w:t>konkurso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nugalėtojai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praėjus</w:t>
      </w:r>
      <w:proofErr w:type="spellEnd"/>
      <w:r w:rsidRPr="004334E0">
        <w:rPr>
          <w:sz w:val="24"/>
          <w:szCs w:val="24"/>
        </w:rPr>
        <w:t xml:space="preserve"> 12 </w:t>
      </w:r>
      <w:proofErr w:type="spellStart"/>
      <w:r w:rsidRPr="004334E0">
        <w:rPr>
          <w:sz w:val="24"/>
          <w:szCs w:val="24"/>
        </w:rPr>
        <w:t>mėn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nuo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sutarties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įsigaliojimo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dienos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įsipareigoja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pateikti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ataskaitos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formą</w:t>
      </w:r>
      <w:proofErr w:type="spellEnd"/>
      <w:r w:rsidRPr="004334E0">
        <w:rPr>
          <w:sz w:val="24"/>
          <w:szCs w:val="24"/>
        </w:rPr>
        <w:t xml:space="preserve"> (</w:t>
      </w:r>
      <w:proofErr w:type="spellStart"/>
      <w:r w:rsidRPr="004334E0">
        <w:rPr>
          <w:sz w:val="24"/>
          <w:szCs w:val="24"/>
        </w:rPr>
        <w:t>Nuostatų</w:t>
      </w:r>
      <w:proofErr w:type="spellEnd"/>
      <w:r w:rsidRPr="004334E0">
        <w:rPr>
          <w:sz w:val="24"/>
          <w:szCs w:val="24"/>
        </w:rPr>
        <w:t xml:space="preserve"> 11 </w:t>
      </w:r>
      <w:proofErr w:type="spellStart"/>
      <w:r w:rsidRPr="004334E0">
        <w:rPr>
          <w:sz w:val="24"/>
          <w:szCs w:val="24"/>
        </w:rPr>
        <w:t>priedą</w:t>
      </w:r>
      <w:proofErr w:type="spellEnd"/>
      <w:r w:rsidRPr="004334E0">
        <w:rPr>
          <w:sz w:val="24"/>
          <w:szCs w:val="24"/>
        </w:rPr>
        <w:t>).</w:t>
      </w:r>
      <w:r w:rsidR="004C5AB8">
        <w:rPr>
          <w:sz w:val="24"/>
          <w:szCs w:val="24"/>
        </w:rPr>
        <w:t xml:space="preserve"> </w:t>
      </w:r>
      <w:proofErr w:type="spellStart"/>
      <w:r w:rsidR="004C5AB8">
        <w:rPr>
          <w:sz w:val="24"/>
          <w:szCs w:val="24"/>
        </w:rPr>
        <w:t>I</w:t>
      </w:r>
      <w:r w:rsidRPr="004334E0">
        <w:rPr>
          <w:sz w:val="24"/>
          <w:szCs w:val="24"/>
        </w:rPr>
        <w:t>šskirtiniais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atvejais</w:t>
      </w:r>
      <w:proofErr w:type="spellEnd"/>
      <w:r w:rsidR="004C5AB8">
        <w:rPr>
          <w:sz w:val="24"/>
          <w:szCs w:val="24"/>
        </w:rPr>
        <w:t>,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negalint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kontroliuoti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bei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protingai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numatyti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aplinkybių</w:t>
      </w:r>
      <w:proofErr w:type="spellEnd"/>
      <w:r w:rsidR="004C5AB8">
        <w:rPr>
          <w:color w:val="000000"/>
          <w:sz w:val="24"/>
          <w:szCs w:val="24"/>
          <w:shd w:val="clear" w:color="auto" w:fill="FFFFFF"/>
        </w:rPr>
        <w:t>,</w:t>
      </w:r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sutarties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sudarymo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t>metu</w:t>
      </w:r>
      <w:proofErr w:type="spellEnd"/>
      <w:r w:rsidRPr="004334E0">
        <w:rPr>
          <w:color w:val="000000"/>
          <w:sz w:val="24"/>
          <w:szCs w:val="24"/>
          <w:shd w:val="clear" w:color="auto" w:fill="FFFFFF"/>
        </w:rPr>
        <w:t>, ka</w:t>
      </w:r>
      <w:r w:rsidR="004C5AB8">
        <w:rPr>
          <w:color w:val="000000"/>
          <w:sz w:val="24"/>
          <w:szCs w:val="24"/>
          <w:shd w:val="clear" w:color="auto" w:fill="FFFFFF"/>
        </w:rPr>
        <w:t>i</w:t>
      </w:r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nugalėtojas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pasirašydamas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finansavimo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sutartį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įsipareigoja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vykdyti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projektą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pagal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pateiktą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paraišką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gauti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subsidijai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idėjai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įgyvendinti</w:t>
      </w:r>
      <w:proofErr w:type="spellEnd"/>
      <w:r w:rsidRPr="004334E0">
        <w:rPr>
          <w:sz w:val="24"/>
          <w:szCs w:val="24"/>
        </w:rPr>
        <w:t>,</w:t>
      </w:r>
      <w:r w:rsidRPr="004334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000000"/>
          <w:sz w:val="24"/>
          <w:szCs w:val="24"/>
          <w:shd w:val="clear" w:color="auto" w:fill="FFFFFF"/>
        </w:rPr>
        <w:lastRenderedPageBreak/>
        <w:t>atsirado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poreikis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koreguoti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sutartį</w:t>
      </w:r>
      <w:proofErr w:type="spellEnd"/>
      <w:r w:rsidR="004C5AB8">
        <w:rPr>
          <w:sz w:val="24"/>
          <w:szCs w:val="24"/>
        </w:rPr>
        <w:t xml:space="preserve"> (</w:t>
      </w:r>
      <w:proofErr w:type="spellStart"/>
      <w:r w:rsidR="004C5AB8">
        <w:rPr>
          <w:sz w:val="24"/>
          <w:szCs w:val="24"/>
        </w:rPr>
        <w:t>Nuostatų</w:t>
      </w:r>
      <w:proofErr w:type="spellEnd"/>
      <w:r w:rsidR="004C5AB8">
        <w:rPr>
          <w:sz w:val="24"/>
          <w:szCs w:val="24"/>
        </w:rPr>
        <w:t xml:space="preserve"> 10 </w:t>
      </w:r>
      <w:proofErr w:type="spellStart"/>
      <w:r w:rsidR="004C5AB8">
        <w:rPr>
          <w:sz w:val="24"/>
          <w:szCs w:val="24"/>
        </w:rPr>
        <w:t>priedas</w:t>
      </w:r>
      <w:proofErr w:type="spellEnd"/>
      <w:r w:rsidR="004C5AB8">
        <w:rPr>
          <w:sz w:val="24"/>
          <w:szCs w:val="24"/>
        </w:rPr>
        <w:t>)</w:t>
      </w:r>
      <w:r w:rsidRPr="004334E0">
        <w:rPr>
          <w:sz w:val="24"/>
          <w:szCs w:val="24"/>
        </w:rPr>
        <w:t xml:space="preserve">. </w:t>
      </w:r>
      <w:r w:rsidRPr="004334E0">
        <w:rPr>
          <w:color w:val="000000" w:themeColor="text1"/>
          <w:sz w:val="24"/>
          <w:szCs w:val="24"/>
        </w:rPr>
        <w:t xml:space="preserve">Rokiškio rajono savivaldybės </w:t>
      </w:r>
      <w:proofErr w:type="spellStart"/>
      <w:r w:rsidRPr="004334E0">
        <w:rPr>
          <w:color w:val="000000" w:themeColor="text1"/>
          <w:sz w:val="24"/>
          <w:szCs w:val="24"/>
        </w:rPr>
        <w:t>smulkaus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ir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vidutinio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verslo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plėtros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programos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biudžeto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lėšų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naudojimo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verslo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idėjai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finansuoti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sutartis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papildoma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priedu</w:t>
      </w:r>
      <w:proofErr w:type="spellEnd"/>
      <w:r w:rsidRPr="004334E0">
        <w:rPr>
          <w:color w:val="000000" w:themeColor="text1"/>
          <w:sz w:val="24"/>
          <w:szCs w:val="24"/>
        </w:rPr>
        <w:t xml:space="preserve">, </w:t>
      </w:r>
      <w:proofErr w:type="spellStart"/>
      <w:r w:rsidRPr="004334E0">
        <w:rPr>
          <w:color w:val="000000" w:themeColor="text1"/>
          <w:sz w:val="24"/>
          <w:szCs w:val="24"/>
        </w:rPr>
        <w:t>kuriame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išdėstyta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projekto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sąmata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išskirtiniais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atvejais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galėtų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būti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koreguojama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papildomu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šalių</w:t>
      </w:r>
      <w:proofErr w:type="spellEnd"/>
      <w:r w:rsidRPr="004334E0">
        <w:rPr>
          <w:color w:val="000000" w:themeColor="text1"/>
          <w:sz w:val="24"/>
          <w:szCs w:val="24"/>
        </w:rPr>
        <w:t xml:space="preserve"> </w:t>
      </w:r>
      <w:proofErr w:type="spellStart"/>
      <w:r w:rsidRPr="004334E0">
        <w:rPr>
          <w:color w:val="000000" w:themeColor="text1"/>
          <w:sz w:val="24"/>
          <w:szCs w:val="24"/>
        </w:rPr>
        <w:t>sutarimu</w:t>
      </w:r>
      <w:proofErr w:type="spellEnd"/>
      <w:r w:rsidRPr="004334E0">
        <w:rPr>
          <w:color w:val="000000" w:themeColor="text1"/>
          <w:sz w:val="24"/>
          <w:szCs w:val="24"/>
        </w:rPr>
        <w:t xml:space="preserve">. </w:t>
      </w:r>
    </w:p>
    <w:p w14:paraId="576D0008" w14:textId="77777777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2023 m. </w:t>
      </w:r>
      <w:proofErr w:type="spellStart"/>
      <w:r w:rsidRPr="004334E0">
        <w:rPr>
          <w:sz w:val="24"/>
          <w:szCs w:val="24"/>
        </w:rPr>
        <w:t>gruodžio</w:t>
      </w:r>
      <w:proofErr w:type="spellEnd"/>
      <w:r w:rsidRPr="004334E0">
        <w:rPr>
          <w:sz w:val="24"/>
          <w:szCs w:val="24"/>
        </w:rPr>
        <w:t xml:space="preserve"> 13 d.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</w:t>
      </w:r>
      <w:r>
        <w:rPr>
          <w:sz w:val="24"/>
          <w:szCs w:val="24"/>
        </w:rPr>
        <w:t>l</w:t>
      </w:r>
      <w:r w:rsidRPr="004334E0">
        <w:rPr>
          <w:sz w:val="24"/>
          <w:szCs w:val="24"/>
        </w:rPr>
        <w:t>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pristatyti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smulkaus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vidutinio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programos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nuostatų</w:t>
      </w:r>
      <w:proofErr w:type="spellEnd"/>
      <w:r w:rsidRPr="004334E0">
        <w:rPr>
          <w:sz w:val="24"/>
          <w:szCs w:val="24"/>
        </w:rPr>
        <w:t xml:space="preserve">, </w:t>
      </w:r>
      <w:proofErr w:type="spellStart"/>
      <w:r w:rsidRPr="004334E0">
        <w:rPr>
          <w:sz w:val="24"/>
          <w:szCs w:val="24"/>
        </w:rPr>
        <w:t>patvirtintų</w:t>
      </w:r>
      <w:proofErr w:type="spellEnd"/>
      <w:r w:rsidRPr="004334E0">
        <w:rPr>
          <w:sz w:val="24"/>
          <w:szCs w:val="24"/>
        </w:rPr>
        <w:t xml:space="preserve"> Rokiškio rajono savivaldybės </w:t>
      </w:r>
      <w:proofErr w:type="spellStart"/>
      <w:r w:rsidRPr="004334E0">
        <w:rPr>
          <w:sz w:val="24"/>
          <w:szCs w:val="24"/>
        </w:rPr>
        <w:t>tarybos</w:t>
      </w:r>
      <w:proofErr w:type="spellEnd"/>
      <w:r w:rsidRPr="004334E0">
        <w:rPr>
          <w:sz w:val="24"/>
          <w:szCs w:val="24"/>
        </w:rPr>
        <w:t xml:space="preserve"> 2023 m. </w:t>
      </w:r>
      <w:proofErr w:type="spellStart"/>
      <w:r w:rsidRPr="004334E0">
        <w:rPr>
          <w:sz w:val="24"/>
          <w:szCs w:val="24"/>
        </w:rPr>
        <w:t>gegužės</w:t>
      </w:r>
      <w:proofErr w:type="spellEnd"/>
      <w:r w:rsidRPr="004334E0">
        <w:rPr>
          <w:sz w:val="24"/>
          <w:szCs w:val="24"/>
        </w:rPr>
        <w:t xml:space="preserve"> 25 d. </w:t>
      </w:r>
      <w:proofErr w:type="spellStart"/>
      <w:r w:rsidRPr="004334E0">
        <w:rPr>
          <w:sz w:val="24"/>
          <w:szCs w:val="24"/>
        </w:rPr>
        <w:t>sprendimu</w:t>
      </w:r>
      <w:proofErr w:type="spellEnd"/>
      <w:r w:rsidRPr="004334E0">
        <w:rPr>
          <w:sz w:val="24"/>
          <w:szCs w:val="24"/>
        </w:rPr>
        <w:t xml:space="preserve"> Nr. TS-153 </w:t>
      </w:r>
      <w:proofErr w:type="spellStart"/>
      <w:r w:rsidRPr="004334E0">
        <w:rPr>
          <w:sz w:val="24"/>
          <w:szCs w:val="24"/>
        </w:rPr>
        <w:t>pakeitimai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papildymai</w:t>
      </w:r>
      <w:proofErr w:type="spellEnd"/>
      <w:r w:rsidRPr="004334E0">
        <w:rPr>
          <w:sz w:val="24"/>
          <w:szCs w:val="24"/>
        </w:rPr>
        <w:t xml:space="preserve">. </w:t>
      </w:r>
      <w:proofErr w:type="spellStart"/>
      <w:r w:rsidRPr="004334E0">
        <w:rPr>
          <w:sz w:val="24"/>
          <w:szCs w:val="24"/>
        </w:rPr>
        <w:t>Koreguotai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Nuostatų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redakcijai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Komisija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pritarė</w:t>
      </w:r>
      <w:proofErr w:type="spellEnd"/>
      <w:r w:rsidRPr="004334E0">
        <w:rPr>
          <w:sz w:val="24"/>
          <w:szCs w:val="24"/>
        </w:rPr>
        <w:t xml:space="preserve">. </w:t>
      </w:r>
    </w:p>
    <w:p w14:paraId="21DEC3A1" w14:textId="77777777" w:rsidR="00A614B6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Rokiškio r. savivaldybės administracijos </w:t>
      </w:r>
      <w:proofErr w:type="spellStart"/>
      <w:r w:rsidRPr="004334E0">
        <w:rPr>
          <w:sz w:val="24"/>
          <w:szCs w:val="24"/>
        </w:rPr>
        <w:t>Strateginio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planavimo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ir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investicijų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skyriaus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vyriausioji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specialistė</w:t>
      </w:r>
      <w:proofErr w:type="spellEnd"/>
      <w:r w:rsidRPr="004334E0">
        <w:rPr>
          <w:sz w:val="24"/>
          <w:szCs w:val="24"/>
        </w:rPr>
        <w:t xml:space="preserve"> </w:t>
      </w:r>
      <w:r w:rsidRPr="004334E0">
        <w:rPr>
          <w:color w:val="000000"/>
          <w:sz w:val="24"/>
          <w:szCs w:val="24"/>
        </w:rPr>
        <w:t xml:space="preserve">Rokiškio </w:t>
      </w:r>
      <w:proofErr w:type="spellStart"/>
      <w:r w:rsidRPr="004334E0">
        <w:rPr>
          <w:color w:val="000000"/>
          <w:sz w:val="24"/>
          <w:szCs w:val="24"/>
        </w:rPr>
        <w:t>bendradarbystės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centro</w:t>
      </w:r>
      <w:proofErr w:type="spellEnd"/>
      <w:r w:rsidRPr="004334E0">
        <w:rPr>
          <w:color w:val="000000"/>
          <w:sz w:val="24"/>
          <w:szCs w:val="24"/>
        </w:rPr>
        <w:t xml:space="preserve"> „</w:t>
      </w:r>
      <w:proofErr w:type="spellStart"/>
      <w:r w:rsidRPr="004334E0">
        <w:rPr>
          <w:color w:val="000000"/>
          <w:sz w:val="24"/>
          <w:szCs w:val="24"/>
        </w:rPr>
        <w:t>Spiečius</w:t>
      </w:r>
      <w:proofErr w:type="spellEnd"/>
      <w:r w:rsidRPr="004334E0">
        <w:rPr>
          <w:color w:val="000000"/>
          <w:sz w:val="24"/>
          <w:szCs w:val="24"/>
        </w:rPr>
        <w:t xml:space="preserve">” </w:t>
      </w:r>
      <w:proofErr w:type="spellStart"/>
      <w:r w:rsidRPr="004334E0">
        <w:rPr>
          <w:color w:val="000000"/>
          <w:sz w:val="24"/>
          <w:szCs w:val="24"/>
        </w:rPr>
        <w:t>koordinatorė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Ramutė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Uginčienė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parengė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ir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color w:val="000000"/>
          <w:sz w:val="24"/>
          <w:szCs w:val="24"/>
        </w:rPr>
        <w:t>pristatė</w:t>
      </w:r>
      <w:proofErr w:type="spellEnd"/>
      <w:r w:rsidRPr="004334E0">
        <w:rPr>
          <w:color w:val="000000"/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nariams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gruodžio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mėnesio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pradžioje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incijuotos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</w:t>
      </w:r>
      <w:r w:rsidRPr="004334E0">
        <w:rPr>
          <w:color w:val="202124"/>
          <w:sz w:val="24"/>
          <w:szCs w:val="24"/>
          <w:shd w:val="clear" w:color="auto" w:fill="FFFFFF"/>
        </w:rPr>
        <w:t>erslo</w:t>
      </w:r>
      <w:proofErr w:type="spellEnd"/>
      <w:r w:rsidRPr="004334E0">
        <w:rPr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202124"/>
          <w:sz w:val="24"/>
          <w:szCs w:val="24"/>
          <w:shd w:val="clear" w:color="auto" w:fill="FFFFFF"/>
        </w:rPr>
        <w:t>aplinkos</w:t>
      </w:r>
      <w:proofErr w:type="spellEnd"/>
      <w:r w:rsidRPr="004334E0">
        <w:rPr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4334E0">
        <w:rPr>
          <w:color w:val="202124"/>
          <w:sz w:val="24"/>
          <w:szCs w:val="24"/>
          <w:shd w:val="clear" w:color="auto" w:fill="FFFFFF"/>
        </w:rPr>
        <w:t>tyrimo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apklausos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tarpinius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rezultatus</w:t>
      </w:r>
      <w:proofErr w:type="spellEnd"/>
      <w:r w:rsidRPr="004334E0">
        <w:rPr>
          <w:sz w:val="24"/>
          <w:szCs w:val="24"/>
        </w:rPr>
        <w:t xml:space="preserve">. </w:t>
      </w:r>
    </w:p>
    <w:p w14:paraId="69BA811F" w14:textId="22D35E8B" w:rsidR="004334E0" w:rsidRPr="004334E0" w:rsidRDefault="004334E0" w:rsidP="00A614B6">
      <w:pPr>
        <w:pStyle w:val="Pagrindinistekstas"/>
        <w:spacing w:before="1"/>
        <w:ind w:right="113" w:firstLine="851"/>
        <w:rPr>
          <w:sz w:val="24"/>
          <w:szCs w:val="24"/>
        </w:rPr>
      </w:pPr>
      <w:r w:rsidRPr="004334E0">
        <w:rPr>
          <w:sz w:val="24"/>
          <w:szCs w:val="24"/>
        </w:rPr>
        <w:t xml:space="preserve">2023 metų pabaigoje parengtas ir </w:t>
      </w:r>
      <w:proofErr w:type="spellStart"/>
      <w:r w:rsidRPr="004334E0">
        <w:rPr>
          <w:sz w:val="24"/>
          <w:szCs w:val="24"/>
        </w:rPr>
        <w:t>pristatytas</w:t>
      </w:r>
      <w:proofErr w:type="spellEnd"/>
      <w:r w:rsidRPr="004334E0">
        <w:rPr>
          <w:sz w:val="24"/>
          <w:szCs w:val="24"/>
        </w:rPr>
        <w:t xml:space="preserve"> Rokiškio rajono </w:t>
      </w:r>
      <w:proofErr w:type="spellStart"/>
      <w:r w:rsidRPr="004334E0">
        <w:rPr>
          <w:sz w:val="24"/>
          <w:szCs w:val="24"/>
        </w:rPr>
        <w:t>verslo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plėtros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komisijos</w:t>
      </w:r>
      <w:proofErr w:type="spellEnd"/>
      <w:r w:rsidRPr="004334E0">
        <w:rPr>
          <w:sz w:val="24"/>
          <w:szCs w:val="24"/>
        </w:rPr>
        <w:t xml:space="preserve"> 2024 </w:t>
      </w:r>
      <w:proofErr w:type="spellStart"/>
      <w:r w:rsidRPr="004334E0">
        <w:rPr>
          <w:sz w:val="24"/>
          <w:szCs w:val="24"/>
        </w:rPr>
        <w:t>metų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veiklos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planas</w:t>
      </w:r>
      <w:proofErr w:type="spellEnd"/>
      <w:r w:rsidRPr="004334E0">
        <w:rPr>
          <w:sz w:val="24"/>
          <w:szCs w:val="24"/>
        </w:rPr>
        <w:t xml:space="preserve">, kuris bus </w:t>
      </w:r>
      <w:proofErr w:type="spellStart"/>
      <w:r w:rsidRPr="004334E0">
        <w:rPr>
          <w:sz w:val="24"/>
          <w:szCs w:val="24"/>
        </w:rPr>
        <w:t>patvirtintas</w:t>
      </w:r>
      <w:proofErr w:type="spellEnd"/>
      <w:r w:rsidRPr="004334E0">
        <w:rPr>
          <w:sz w:val="24"/>
          <w:szCs w:val="24"/>
        </w:rPr>
        <w:t xml:space="preserve"> 2024 </w:t>
      </w:r>
      <w:proofErr w:type="spellStart"/>
      <w:r w:rsidRPr="004334E0">
        <w:rPr>
          <w:sz w:val="24"/>
          <w:szCs w:val="24"/>
        </w:rPr>
        <w:t>metų</w:t>
      </w:r>
      <w:proofErr w:type="spellEnd"/>
      <w:r w:rsidRPr="004334E0">
        <w:rPr>
          <w:sz w:val="24"/>
          <w:szCs w:val="24"/>
        </w:rPr>
        <w:t xml:space="preserve"> </w:t>
      </w:r>
      <w:proofErr w:type="spellStart"/>
      <w:r w:rsidRPr="004334E0">
        <w:rPr>
          <w:sz w:val="24"/>
          <w:szCs w:val="24"/>
        </w:rPr>
        <w:t>pradžioje</w:t>
      </w:r>
      <w:proofErr w:type="spellEnd"/>
      <w:r w:rsidRPr="004334E0">
        <w:rPr>
          <w:sz w:val="24"/>
          <w:szCs w:val="24"/>
        </w:rPr>
        <w:t>.</w:t>
      </w:r>
    </w:p>
    <w:p w14:paraId="32F88144" w14:textId="77777777" w:rsidR="004334E0" w:rsidRPr="004334E0" w:rsidRDefault="004334E0" w:rsidP="004334E0">
      <w:pPr>
        <w:jc w:val="center"/>
        <w:rPr>
          <w:b/>
          <w:sz w:val="24"/>
          <w:szCs w:val="24"/>
          <w:lang w:val="lt-LT"/>
        </w:rPr>
      </w:pPr>
      <w:r w:rsidRPr="004334E0">
        <w:rPr>
          <w:sz w:val="24"/>
          <w:szCs w:val="24"/>
          <w:lang w:val="lt-LT"/>
        </w:rPr>
        <w:t>____________________________________________________________</w:t>
      </w:r>
    </w:p>
    <w:p w14:paraId="0283E2FA" w14:textId="77777777" w:rsidR="004334E0" w:rsidRPr="004334E0" w:rsidRDefault="004334E0" w:rsidP="004334E0">
      <w:pPr>
        <w:rPr>
          <w:b/>
          <w:sz w:val="24"/>
          <w:szCs w:val="24"/>
          <w:lang w:val="lt-LT"/>
        </w:rPr>
      </w:pPr>
    </w:p>
    <w:p w14:paraId="18A7390F" w14:textId="77777777" w:rsidR="004334E0" w:rsidRPr="004334E0" w:rsidRDefault="004334E0" w:rsidP="004334E0">
      <w:pPr>
        <w:jc w:val="center"/>
        <w:rPr>
          <w:b/>
          <w:sz w:val="24"/>
          <w:szCs w:val="24"/>
          <w:lang w:val="lt-LT"/>
        </w:rPr>
      </w:pPr>
    </w:p>
    <w:p w14:paraId="6244BCAE" w14:textId="77777777" w:rsidR="004334E0" w:rsidRPr="004334E0" w:rsidRDefault="004334E0" w:rsidP="004334E0">
      <w:pPr>
        <w:jc w:val="center"/>
        <w:rPr>
          <w:b/>
          <w:sz w:val="24"/>
          <w:szCs w:val="24"/>
          <w:lang w:val="lt-LT"/>
        </w:rPr>
      </w:pPr>
    </w:p>
    <w:p w14:paraId="020753F4" w14:textId="77777777" w:rsidR="004334E0" w:rsidRPr="004334E0" w:rsidRDefault="004334E0" w:rsidP="004334E0">
      <w:pPr>
        <w:jc w:val="center"/>
        <w:rPr>
          <w:b/>
          <w:sz w:val="24"/>
          <w:szCs w:val="24"/>
          <w:lang w:val="lt-LT"/>
        </w:rPr>
      </w:pPr>
    </w:p>
    <w:p w14:paraId="6EA456D1" w14:textId="77777777" w:rsidR="000B0E93" w:rsidRPr="004334E0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66370946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07088A32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384F43A9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571328F9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49EED5F8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3509A5AF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23A6A6A1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534FE41A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70A30603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32275B41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1FEF6C08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6BBE5BD8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3C9098C9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12394F77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0BD5AB09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22E31D83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7712B93D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13CE8AA3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7B16DEF5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074DBED0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61A1D435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56EEAAE5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4A12D410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713EADD7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74B92A60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3346EB87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53EFECF7" w14:textId="77777777" w:rsidR="000B0E93" w:rsidRDefault="000B0E93" w:rsidP="00CB4A81">
      <w:pPr>
        <w:jc w:val="center"/>
        <w:rPr>
          <w:b/>
          <w:sz w:val="24"/>
          <w:szCs w:val="24"/>
          <w:lang w:val="lt-LT"/>
        </w:rPr>
      </w:pPr>
    </w:p>
    <w:p w14:paraId="4B59D053" w14:textId="77777777" w:rsidR="004334E0" w:rsidRDefault="004334E0" w:rsidP="00CB4A81">
      <w:pPr>
        <w:jc w:val="center"/>
        <w:rPr>
          <w:b/>
          <w:sz w:val="24"/>
          <w:szCs w:val="24"/>
          <w:lang w:val="lt-LT"/>
        </w:rPr>
      </w:pPr>
    </w:p>
    <w:p w14:paraId="1A6BAF81" w14:textId="77777777" w:rsidR="00A87D9C" w:rsidRDefault="00A87D9C" w:rsidP="00CB4A81">
      <w:pPr>
        <w:jc w:val="center"/>
        <w:rPr>
          <w:b/>
          <w:sz w:val="24"/>
          <w:szCs w:val="24"/>
          <w:lang w:val="lt-LT"/>
        </w:rPr>
      </w:pPr>
    </w:p>
    <w:p w14:paraId="0A104339" w14:textId="77777777" w:rsidR="00A87D9C" w:rsidRDefault="00A87D9C" w:rsidP="00CB4A81">
      <w:pPr>
        <w:jc w:val="center"/>
        <w:rPr>
          <w:b/>
          <w:sz w:val="24"/>
          <w:szCs w:val="24"/>
          <w:lang w:val="lt-LT"/>
        </w:rPr>
      </w:pPr>
    </w:p>
    <w:p w14:paraId="015FD98A" w14:textId="77777777" w:rsidR="00A87D9C" w:rsidRDefault="00A87D9C" w:rsidP="00CB4A81">
      <w:pPr>
        <w:jc w:val="center"/>
        <w:rPr>
          <w:b/>
          <w:sz w:val="24"/>
          <w:szCs w:val="24"/>
          <w:lang w:val="lt-LT"/>
        </w:rPr>
      </w:pPr>
    </w:p>
    <w:p w14:paraId="7CA0D3A7" w14:textId="77777777" w:rsidR="007263EB" w:rsidRPr="00A94862" w:rsidRDefault="007263EB" w:rsidP="00A614B6">
      <w:pPr>
        <w:spacing w:line="360" w:lineRule="auto"/>
        <w:outlineLvl w:val="0"/>
        <w:rPr>
          <w:b/>
          <w:sz w:val="22"/>
          <w:szCs w:val="22"/>
          <w:lang w:val="lt-LT"/>
        </w:rPr>
      </w:pPr>
    </w:p>
    <w:sectPr w:rsidR="007263EB" w:rsidRPr="00A94862" w:rsidSect="00AB4C79"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DF0B" w14:textId="77777777" w:rsidR="00AB4C79" w:rsidRDefault="00AB4C79">
      <w:r>
        <w:separator/>
      </w:r>
    </w:p>
  </w:endnote>
  <w:endnote w:type="continuationSeparator" w:id="0">
    <w:p w14:paraId="011796E6" w14:textId="77777777" w:rsidR="00AB4C79" w:rsidRDefault="00AB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68E4" w14:textId="77777777" w:rsidR="00AB4C79" w:rsidRDefault="00AB4C79">
      <w:r>
        <w:separator/>
      </w:r>
    </w:p>
  </w:footnote>
  <w:footnote w:type="continuationSeparator" w:id="0">
    <w:p w14:paraId="70387823" w14:textId="77777777" w:rsidR="00AB4C79" w:rsidRDefault="00AB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0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9"/>
  </w:num>
  <w:num w:numId="5" w16cid:durableId="538517596">
    <w:abstractNumId w:val="11"/>
  </w:num>
  <w:num w:numId="6" w16cid:durableId="617643904">
    <w:abstractNumId w:val="5"/>
  </w:num>
  <w:num w:numId="7" w16cid:durableId="1196188681">
    <w:abstractNumId w:val="7"/>
  </w:num>
  <w:num w:numId="8" w16cid:durableId="1756321722">
    <w:abstractNumId w:val="6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8"/>
  </w:num>
  <w:num w:numId="12" w16cid:durableId="687482771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52F00"/>
    <w:rsid w:val="00054739"/>
    <w:rsid w:val="00060EF9"/>
    <w:rsid w:val="0008179D"/>
    <w:rsid w:val="00092220"/>
    <w:rsid w:val="000B0E93"/>
    <w:rsid w:val="000B19DC"/>
    <w:rsid w:val="000B5D68"/>
    <w:rsid w:val="000B7665"/>
    <w:rsid w:val="000C13A8"/>
    <w:rsid w:val="000D459F"/>
    <w:rsid w:val="000D5DBA"/>
    <w:rsid w:val="000F4F62"/>
    <w:rsid w:val="000F7C69"/>
    <w:rsid w:val="001059F4"/>
    <w:rsid w:val="00113C20"/>
    <w:rsid w:val="00117377"/>
    <w:rsid w:val="001343DB"/>
    <w:rsid w:val="001360CD"/>
    <w:rsid w:val="00154175"/>
    <w:rsid w:val="0017343B"/>
    <w:rsid w:val="0018503C"/>
    <w:rsid w:val="001922CF"/>
    <w:rsid w:val="001A3A8E"/>
    <w:rsid w:val="001B64E3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93986"/>
    <w:rsid w:val="00296215"/>
    <w:rsid w:val="002A4400"/>
    <w:rsid w:val="002C4A13"/>
    <w:rsid w:val="002C6981"/>
    <w:rsid w:val="002E1843"/>
    <w:rsid w:val="002E7933"/>
    <w:rsid w:val="00316A08"/>
    <w:rsid w:val="00316F94"/>
    <w:rsid w:val="00333DF5"/>
    <w:rsid w:val="0034551D"/>
    <w:rsid w:val="003552A4"/>
    <w:rsid w:val="00362DFB"/>
    <w:rsid w:val="00366657"/>
    <w:rsid w:val="00371887"/>
    <w:rsid w:val="0038352D"/>
    <w:rsid w:val="003922E6"/>
    <w:rsid w:val="00396AAB"/>
    <w:rsid w:val="003A2F5A"/>
    <w:rsid w:val="003B5B3A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466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45A0D"/>
    <w:rsid w:val="005577B6"/>
    <w:rsid w:val="00581825"/>
    <w:rsid w:val="005818CE"/>
    <w:rsid w:val="00592338"/>
    <w:rsid w:val="005C2E46"/>
    <w:rsid w:val="005C3CB7"/>
    <w:rsid w:val="005C5315"/>
    <w:rsid w:val="005D2711"/>
    <w:rsid w:val="005E4261"/>
    <w:rsid w:val="005E49A2"/>
    <w:rsid w:val="005E4FC2"/>
    <w:rsid w:val="005E6630"/>
    <w:rsid w:val="005F747D"/>
    <w:rsid w:val="00634F19"/>
    <w:rsid w:val="006411A6"/>
    <w:rsid w:val="00644751"/>
    <w:rsid w:val="00664ADD"/>
    <w:rsid w:val="006A31BE"/>
    <w:rsid w:val="006A760B"/>
    <w:rsid w:val="006C4581"/>
    <w:rsid w:val="006C677E"/>
    <w:rsid w:val="00700214"/>
    <w:rsid w:val="007243C7"/>
    <w:rsid w:val="007263EB"/>
    <w:rsid w:val="00765DC2"/>
    <w:rsid w:val="00772DBB"/>
    <w:rsid w:val="00783233"/>
    <w:rsid w:val="0079588D"/>
    <w:rsid w:val="007B4C61"/>
    <w:rsid w:val="007C6D8B"/>
    <w:rsid w:val="007E1FF9"/>
    <w:rsid w:val="007F1FCD"/>
    <w:rsid w:val="007F57C3"/>
    <w:rsid w:val="00806094"/>
    <w:rsid w:val="00820826"/>
    <w:rsid w:val="0082671B"/>
    <w:rsid w:val="00826903"/>
    <w:rsid w:val="00836573"/>
    <w:rsid w:val="00836AFB"/>
    <w:rsid w:val="008741E0"/>
    <w:rsid w:val="00880D6C"/>
    <w:rsid w:val="00891AD9"/>
    <w:rsid w:val="008A4622"/>
    <w:rsid w:val="008B68E0"/>
    <w:rsid w:val="008C43F7"/>
    <w:rsid w:val="008D2D52"/>
    <w:rsid w:val="008E2457"/>
    <w:rsid w:val="008E4A79"/>
    <w:rsid w:val="008F18AA"/>
    <w:rsid w:val="008F6439"/>
    <w:rsid w:val="00926998"/>
    <w:rsid w:val="009300BA"/>
    <w:rsid w:val="009339A7"/>
    <w:rsid w:val="0093433E"/>
    <w:rsid w:val="00943048"/>
    <w:rsid w:val="009502B7"/>
    <w:rsid w:val="009565C3"/>
    <w:rsid w:val="00956B40"/>
    <w:rsid w:val="0096687C"/>
    <w:rsid w:val="00976C52"/>
    <w:rsid w:val="00977178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A81"/>
    <w:rsid w:val="009F7E77"/>
    <w:rsid w:val="00A047A8"/>
    <w:rsid w:val="00A222F4"/>
    <w:rsid w:val="00A2586A"/>
    <w:rsid w:val="00A3139E"/>
    <w:rsid w:val="00A614B6"/>
    <w:rsid w:val="00A617A0"/>
    <w:rsid w:val="00A6413C"/>
    <w:rsid w:val="00A80424"/>
    <w:rsid w:val="00A839CD"/>
    <w:rsid w:val="00A87D9C"/>
    <w:rsid w:val="00A94862"/>
    <w:rsid w:val="00AB4C79"/>
    <w:rsid w:val="00AB58BE"/>
    <w:rsid w:val="00AB7C23"/>
    <w:rsid w:val="00AC550C"/>
    <w:rsid w:val="00AC7EB8"/>
    <w:rsid w:val="00AF33A6"/>
    <w:rsid w:val="00B02D88"/>
    <w:rsid w:val="00B1618E"/>
    <w:rsid w:val="00B32C54"/>
    <w:rsid w:val="00B91ED1"/>
    <w:rsid w:val="00B92D74"/>
    <w:rsid w:val="00BA2D1E"/>
    <w:rsid w:val="00BA5D9D"/>
    <w:rsid w:val="00BB15A4"/>
    <w:rsid w:val="00BB4081"/>
    <w:rsid w:val="00BD1E48"/>
    <w:rsid w:val="00BD2766"/>
    <w:rsid w:val="00BE5C5F"/>
    <w:rsid w:val="00BF22C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461E"/>
    <w:rsid w:val="00CE1E2D"/>
    <w:rsid w:val="00CE7DE4"/>
    <w:rsid w:val="00CF79E8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4B5F"/>
    <w:rsid w:val="00DB1B7F"/>
    <w:rsid w:val="00DC37C8"/>
    <w:rsid w:val="00DE738F"/>
    <w:rsid w:val="00E21A24"/>
    <w:rsid w:val="00E2557D"/>
    <w:rsid w:val="00E308A5"/>
    <w:rsid w:val="00E30CFA"/>
    <w:rsid w:val="00E35178"/>
    <w:rsid w:val="00E44392"/>
    <w:rsid w:val="00E474C4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E3649"/>
    <w:rsid w:val="00F07F87"/>
    <w:rsid w:val="00F1388A"/>
    <w:rsid w:val="00F169BE"/>
    <w:rsid w:val="00F23E0D"/>
    <w:rsid w:val="00F36393"/>
    <w:rsid w:val="00FA7219"/>
    <w:rsid w:val="00FB088A"/>
    <w:rsid w:val="00FC1753"/>
    <w:rsid w:val="00FC29A2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3490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2024-01-16T09:04:00Z</dcterms:created>
  <dcterms:modified xsi:type="dcterms:W3CDTF">2024-01-16T09:07:00Z</dcterms:modified>
</cp:coreProperties>
</file>